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51FF2" w14:textId="77777777" w:rsidR="00467F96" w:rsidRPr="00467F96" w:rsidRDefault="00467F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lang w:val="id-ID"/>
        </w:rPr>
      </w:pPr>
      <w:r>
        <w:rPr>
          <w:rFonts w:ascii="Tahoma" w:hAnsi="Tahoma" w:cs="Tahoma"/>
          <w:b/>
          <w:bCs/>
          <w:noProof/>
          <w:lang w:val="id-ID"/>
        </w:rPr>
        <w:t>KELOMPOK KERJA</w:t>
      </w:r>
    </w:p>
    <w:p w14:paraId="48C7652C" w14:textId="77777777" w:rsidR="00041E3F" w:rsidRPr="00467F96" w:rsidRDefault="001E5515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lang w:val="en-US"/>
        </w:rPr>
      </w:pPr>
      <w:r w:rsidRPr="00467F96">
        <w:rPr>
          <w:rFonts w:ascii="Tahoma" w:hAnsi="Tahoma" w:cs="Tahoma"/>
          <w:b/>
          <w:bCs/>
          <w:noProof/>
          <w:lang w:val="en-US"/>
        </w:rPr>
        <w:t>B</w:t>
      </w:r>
      <w:r w:rsidR="001E38F6" w:rsidRPr="00467F96">
        <w:rPr>
          <w:rFonts w:ascii="Tahoma" w:hAnsi="Tahoma" w:cs="Tahoma"/>
          <w:b/>
          <w:bCs/>
          <w:noProof/>
          <w:lang w:val="en-US"/>
        </w:rPr>
        <w:t xml:space="preserve">IRO </w:t>
      </w:r>
      <w:r w:rsidR="00596053" w:rsidRPr="00467F96">
        <w:rPr>
          <w:rFonts w:ascii="Tahoma" w:hAnsi="Tahoma" w:cs="Tahoma"/>
          <w:b/>
          <w:bCs/>
          <w:noProof/>
          <w:lang w:val="id-ID"/>
        </w:rPr>
        <w:t>L</w:t>
      </w:r>
      <w:r w:rsidR="001E38F6" w:rsidRPr="00467F96">
        <w:rPr>
          <w:rFonts w:ascii="Tahoma" w:hAnsi="Tahoma" w:cs="Tahoma"/>
          <w:b/>
          <w:bCs/>
          <w:noProof/>
          <w:lang w:val="en-US"/>
        </w:rPr>
        <w:t xml:space="preserve">AYANAN </w:t>
      </w:r>
      <w:r w:rsidR="00596053" w:rsidRPr="00467F96">
        <w:rPr>
          <w:rFonts w:ascii="Tahoma" w:hAnsi="Tahoma" w:cs="Tahoma"/>
          <w:b/>
          <w:bCs/>
          <w:noProof/>
          <w:lang w:val="id-ID"/>
        </w:rPr>
        <w:t>P</w:t>
      </w:r>
      <w:r w:rsidR="001E38F6" w:rsidRPr="00467F96">
        <w:rPr>
          <w:rFonts w:ascii="Tahoma" w:hAnsi="Tahoma" w:cs="Tahoma"/>
          <w:b/>
          <w:bCs/>
          <w:noProof/>
          <w:lang w:val="en-US"/>
        </w:rPr>
        <w:t>ENGADAAN</w:t>
      </w:r>
      <w:r w:rsidR="00041E3F" w:rsidRPr="00467F96">
        <w:rPr>
          <w:rFonts w:ascii="Tahoma" w:hAnsi="Tahoma" w:cs="Tahoma"/>
          <w:b/>
          <w:bCs/>
          <w:noProof/>
          <w:lang w:val="id-ID"/>
        </w:rPr>
        <w:t xml:space="preserve"> BARANG/JASA</w:t>
      </w:r>
    </w:p>
    <w:p w14:paraId="24813628" w14:textId="77777777" w:rsidR="00503D6A" w:rsidRPr="00467F96" w:rsidRDefault="00041E3F" w:rsidP="00467F96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lang w:val="id-ID"/>
        </w:rPr>
      </w:pPr>
      <w:r w:rsidRPr="00467F96">
        <w:rPr>
          <w:rFonts w:ascii="Tahoma" w:hAnsi="Tahoma" w:cs="Tahoma"/>
          <w:b/>
          <w:bCs/>
          <w:noProof/>
          <w:lang w:val="en-US"/>
        </w:rPr>
        <w:t xml:space="preserve">PEMERINTAH </w:t>
      </w:r>
      <w:r w:rsidR="00596053" w:rsidRPr="00467F96">
        <w:rPr>
          <w:rFonts w:ascii="Tahoma" w:hAnsi="Tahoma" w:cs="Tahoma"/>
          <w:b/>
          <w:bCs/>
          <w:noProof/>
          <w:lang w:val="id-ID"/>
        </w:rPr>
        <w:t>PROVINSI PAPUA</w:t>
      </w:r>
    </w:p>
    <w:p w14:paraId="0C0768F6" w14:textId="77777777" w:rsidR="00F22A9F" w:rsidRPr="00467F96" w:rsidRDefault="005150D9" w:rsidP="00F22A9F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lang w:val="en-US"/>
        </w:rPr>
      </w:pPr>
      <w:r w:rsidRPr="00467F96">
        <w:rPr>
          <w:rFonts w:ascii="Tahoma" w:hAnsi="Tahoma" w:cs="Tahoma"/>
          <w:b/>
          <w:bCs/>
          <w:noProof/>
          <w:lang w:val="id-ID"/>
        </w:rPr>
        <w:t>TAHUN  ANGGARAN  2020</w:t>
      </w:r>
    </w:p>
    <w:p w14:paraId="13526356" w14:textId="77777777" w:rsidR="00814A96" w:rsidRPr="003F35B9" w:rsidRDefault="003F7C3B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  <w:r>
        <w:rPr>
          <w:rFonts w:ascii="Tahoma" w:hAnsi="Tahoma" w:cs="Tahoma"/>
          <w:b/>
          <w:bCs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BC8BF" wp14:editId="4AC0F8D7">
                <wp:simplePos x="0" y="0"/>
                <wp:positionH relativeFrom="column">
                  <wp:posOffset>20955</wp:posOffset>
                </wp:positionH>
                <wp:positionV relativeFrom="paragraph">
                  <wp:posOffset>133985</wp:posOffset>
                </wp:positionV>
                <wp:extent cx="5932170" cy="257175"/>
                <wp:effectExtent l="0" t="0" r="15875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9350" w14:textId="77777777" w:rsidR="005A7252" w:rsidRPr="006D5A80" w:rsidRDefault="005A7252" w:rsidP="00814A96">
                            <w:pPr>
                              <w:pStyle w:val="Heading6"/>
                              <w:pBdr>
                                <w:bottom w:val="double" w:sz="6" w:space="1" w:color="auto"/>
                              </w:pBdr>
                              <w:tabs>
                                <w:tab w:val="left" w:pos="990"/>
                                <w:tab w:val="left" w:pos="1170"/>
                                <w:tab w:val="left" w:pos="5760"/>
                              </w:tabs>
                              <w:ind w:left="360"/>
                              <w:rPr>
                                <w:rFonts w:ascii="Calibri" w:hAnsi="Calibri" w:cs="Tahoma"/>
                                <w:noProof/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6D5A80">
                              <w:rPr>
                                <w:rFonts w:ascii="Calibri" w:hAnsi="Calibri"/>
                                <w:noProof/>
                                <w:sz w:val="21"/>
                                <w:szCs w:val="21"/>
                                <w:lang w:val="id-ID"/>
                              </w:rPr>
                              <w:t>Alamat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1"/>
                                <w:szCs w:val="21"/>
                                <w:lang w:val="id-ID"/>
                              </w:rPr>
                              <w:t xml:space="preserve"> : Jl. Soa Siu  Dok II Jayapura - Papua</w:t>
                            </w:r>
                          </w:p>
                          <w:p w14:paraId="409B58BA" w14:textId="77777777" w:rsidR="005A7252" w:rsidRDefault="005A7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.65pt;margin-top:10.55pt;width:467.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" fillcolor="#d8d8d8 [2732]">
                <v:textbox>
                  <w:txbxContent>
                    <w:p w14:paraId="7FB79350" w14:textId="77777777" w:rsidR="005A7252" w:rsidRPr="006D5A80" w:rsidRDefault="005A7252" w:rsidP="00814A96">
                      <w:pPr>
                        <w:pStyle w:val="Heading6"/>
                        <w:pBdr>
                          <w:bottom w:val="double" w:sz="6" w:space="1" w:color="auto"/>
                        </w:pBdr>
                        <w:tabs>
                          <w:tab w:val="left" w:pos="990"/>
                          <w:tab w:val="left" w:pos="1170"/>
                          <w:tab w:val="left" w:pos="5760"/>
                        </w:tabs>
                        <w:ind w:left="360"/>
                        <w:rPr>
                          <w:rFonts w:ascii="Calibri" w:hAnsi="Calibri" w:cs="Tahoma"/>
                          <w:noProof/>
                          <w:sz w:val="21"/>
                          <w:szCs w:val="21"/>
                          <w:lang w:val="id-ID"/>
                        </w:rPr>
                      </w:pPr>
                      <w:r w:rsidRPr="006D5A80">
                        <w:rPr>
                          <w:rFonts w:ascii="Calibri" w:hAnsi="Calibri"/>
                          <w:noProof/>
                          <w:sz w:val="21"/>
                          <w:szCs w:val="21"/>
                          <w:lang w:val="id-ID"/>
                        </w:rPr>
                        <w:t>Alamat</w:t>
                      </w:r>
                      <w:r>
                        <w:rPr>
                          <w:rFonts w:ascii="Calibri" w:hAnsi="Calibri"/>
                          <w:noProof/>
                          <w:sz w:val="21"/>
                          <w:szCs w:val="21"/>
                          <w:lang w:val="id-ID"/>
                        </w:rPr>
                        <w:t xml:space="preserve"> : Jl. Soa Siu  Dok II Jayapura - Papua</w:t>
                      </w:r>
                    </w:p>
                    <w:p w14:paraId="409B58BA" w14:textId="77777777" w:rsidR="005A7252" w:rsidRDefault="005A7252"/>
                  </w:txbxContent>
                </v:textbox>
              </v:rect>
            </w:pict>
          </mc:Fallback>
        </mc:AlternateContent>
      </w:r>
    </w:p>
    <w:p w14:paraId="5AB99609" w14:textId="77777777" w:rsidR="00814A96" w:rsidRPr="003F35B9" w:rsidRDefault="00814A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</w:p>
    <w:p w14:paraId="1CBDAF2A" w14:textId="77777777" w:rsidR="00814A96" w:rsidRPr="003F35B9" w:rsidRDefault="00814A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</w:p>
    <w:p w14:paraId="33F59435" w14:textId="77777777" w:rsidR="00814A96" w:rsidRPr="003F35B9" w:rsidRDefault="00814A96" w:rsidP="00596053">
      <w:pPr>
        <w:pStyle w:val="ListParagraph"/>
        <w:tabs>
          <w:tab w:val="left" w:pos="990"/>
          <w:tab w:val="left" w:pos="1170"/>
          <w:tab w:val="left" w:pos="5760"/>
        </w:tabs>
        <w:ind w:left="360"/>
        <w:jc w:val="center"/>
        <w:rPr>
          <w:rFonts w:ascii="Tahoma" w:hAnsi="Tahoma" w:cs="Tahoma"/>
          <w:b/>
          <w:bCs/>
          <w:noProof/>
          <w:sz w:val="21"/>
          <w:szCs w:val="21"/>
          <w:lang w:val="id-ID"/>
        </w:rPr>
      </w:pPr>
    </w:p>
    <w:p w14:paraId="6F4386B3" w14:textId="02530CED" w:rsidR="00596053" w:rsidRPr="008A354A" w:rsidRDefault="00596053" w:rsidP="00596053">
      <w:pPr>
        <w:tabs>
          <w:tab w:val="left" w:pos="1080"/>
          <w:tab w:val="left" w:pos="1260"/>
        </w:tabs>
        <w:rPr>
          <w:rFonts w:ascii="Tahoma" w:hAnsi="Tahoma" w:cs="Tahoma"/>
          <w:noProof/>
          <w:sz w:val="22"/>
          <w:szCs w:val="22"/>
          <w:lang w:val="id-ID"/>
        </w:rPr>
      </w:pPr>
      <w:r w:rsidRPr="008A354A">
        <w:rPr>
          <w:rFonts w:ascii="Tahoma" w:hAnsi="Tahoma" w:cs="Tahoma"/>
          <w:noProof/>
          <w:sz w:val="22"/>
          <w:szCs w:val="22"/>
          <w:lang w:val="id-ID"/>
        </w:rPr>
        <w:t>Nomor</w:t>
      </w:r>
      <w:r w:rsidRPr="008A354A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8A354A">
        <w:rPr>
          <w:rFonts w:ascii="Tahoma" w:hAnsi="Tahoma" w:cs="Tahoma"/>
          <w:noProof/>
          <w:sz w:val="22"/>
          <w:szCs w:val="22"/>
          <w:lang w:val="id-ID"/>
        </w:rPr>
        <w:tab/>
      </w:r>
      <w:r w:rsidR="00B11567" w:rsidRPr="00BE47BD">
        <w:rPr>
          <w:rFonts w:ascii="Lucida Grande" w:hAnsi="Lucida Grande"/>
          <w:color w:val="000000"/>
        </w:rPr>
        <w:t>03/UND.PK/</w:t>
      </w:r>
      <w:r w:rsidR="00800D7F" w:rsidRPr="00800D7F">
        <w:rPr>
          <w:rFonts w:ascii="Lucida Grande" w:hAnsi="Lucida Grande" w:cs="Lucida Grande"/>
          <w:color w:val="000000"/>
        </w:rPr>
        <w:t xml:space="preserve"> </w:t>
      </w:r>
      <w:r w:rsidR="00D55523" w:rsidRPr="00D55523">
        <w:rPr>
          <w:rFonts w:ascii="Lucida Grande" w:hAnsi="Lucida Grande" w:cs="Lucida Grande"/>
          <w:color w:val="000000"/>
        </w:rPr>
        <w:t>PRC-JALAN BGW/POKJA.BLPBJ/XI/2020</w:t>
      </w:r>
    </w:p>
    <w:p w14:paraId="0C936BE1" w14:textId="77777777" w:rsidR="00596053" w:rsidRPr="008A354A" w:rsidRDefault="00596053" w:rsidP="00596053">
      <w:pPr>
        <w:tabs>
          <w:tab w:val="left" w:pos="1080"/>
          <w:tab w:val="left" w:pos="1260"/>
          <w:tab w:val="left" w:pos="5940"/>
        </w:tabs>
        <w:jc w:val="both"/>
        <w:rPr>
          <w:rFonts w:ascii="Tahoma" w:hAnsi="Tahoma" w:cs="Tahoma"/>
          <w:noProof/>
          <w:sz w:val="22"/>
          <w:szCs w:val="22"/>
          <w:lang w:val="id-ID"/>
        </w:rPr>
      </w:pPr>
      <w:r w:rsidRPr="008A354A">
        <w:rPr>
          <w:rFonts w:ascii="Tahoma" w:hAnsi="Tahoma" w:cs="Tahoma"/>
          <w:noProof/>
          <w:sz w:val="22"/>
          <w:szCs w:val="22"/>
          <w:lang w:val="id-ID"/>
        </w:rPr>
        <w:t>Lampiran</w:t>
      </w:r>
      <w:r w:rsidRPr="008A354A">
        <w:rPr>
          <w:rFonts w:ascii="Tahoma" w:hAnsi="Tahoma" w:cs="Tahoma"/>
          <w:noProof/>
          <w:sz w:val="22"/>
          <w:szCs w:val="22"/>
          <w:lang w:val="id-ID"/>
        </w:rPr>
        <w:tab/>
        <w:t>:</w:t>
      </w:r>
      <w:r w:rsidRPr="008A354A">
        <w:rPr>
          <w:rFonts w:ascii="Tahoma" w:hAnsi="Tahoma" w:cs="Tahoma"/>
          <w:noProof/>
          <w:sz w:val="22"/>
          <w:szCs w:val="22"/>
          <w:lang w:val="id-ID"/>
        </w:rPr>
        <w:tab/>
        <w:t>--</w:t>
      </w:r>
    </w:p>
    <w:p w14:paraId="0E9E4B1E" w14:textId="77777777" w:rsidR="00C74D7B" w:rsidRPr="008A354A" w:rsidRDefault="00C74D7B" w:rsidP="00596053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en-US"/>
        </w:rPr>
      </w:pPr>
    </w:p>
    <w:p w14:paraId="69B47019" w14:textId="77777777" w:rsidR="00150DE9" w:rsidRPr="008A354A" w:rsidRDefault="00596053" w:rsidP="00150DE9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en-US"/>
        </w:rPr>
      </w:pPr>
      <w:r w:rsidRPr="008A354A">
        <w:rPr>
          <w:rFonts w:ascii="Tahoma" w:hAnsi="Tahoma" w:cs="Tahoma"/>
          <w:noProof/>
          <w:sz w:val="22"/>
          <w:szCs w:val="22"/>
          <w:lang w:val="id-ID"/>
        </w:rPr>
        <w:t>Kepada Yth.</w:t>
      </w:r>
    </w:p>
    <w:p w14:paraId="4A3D63BF" w14:textId="77777777" w:rsidR="008511D8" w:rsidRPr="008511D8" w:rsidRDefault="008511D8" w:rsidP="00150DE9">
      <w:pPr>
        <w:tabs>
          <w:tab w:val="left" w:pos="1080"/>
        </w:tabs>
        <w:jc w:val="both"/>
        <w:rPr>
          <w:rFonts w:ascii="Tahoma" w:hAnsi="Tahoma" w:cs="Tahoma"/>
          <w:noProof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10175" w:type="dxa"/>
        <w:tblInd w:w="103" w:type="dxa"/>
        <w:tblLook w:val="04A0" w:firstRow="1" w:lastRow="0" w:firstColumn="1" w:lastColumn="0" w:noHBand="0" w:noVBand="1"/>
      </w:tblPr>
      <w:tblGrid>
        <w:gridCol w:w="4415"/>
        <w:gridCol w:w="5760"/>
      </w:tblGrid>
      <w:tr w:rsidR="00285885" w:rsidRPr="00917A65" w14:paraId="04B3155E" w14:textId="5CB4359A" w:rsidTr="00B0000D">
        <w:trPr>
          <w:trHeight w:val="1250"/>
        </w:trPr>
        <w:tc>
          <w:tcPr>
            <w:tcW w:w="4415" w:type="dxa"/>
            <w:shd w:val="clear" w:color="auto" w:fill="auto"/>
            <w:noWrap/>
            <w:vAlign w:val="center"/>
            <w:hideMark/>
          </w:tcPr>
          <w:p w14:paraId="1F10D1B8" w14:textId="1A6A0F29" w:rsidR="00917A65" w:rsidRPr="00B0000D" w:rsidRDefault="00917A65" w:rsidP="00285885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ascii="Tahoma" w:hAnsi="Tahoma"/>
                <w:color w:val="000000"/>
                <w:lang w:val="en-ID"/>
              </w:rPr>
            </w:pPr>
            <w:r w:rsidRPr="00B0000D">
              <w:rPr>
                <w:rFonts w:ascii="Tahoma" w:hAnsi="Tahoma"/>
                <w:color w:val="000000"/>
                <w:lang w:val="en-ID"/>
              </w:rPr>
              <w:t>CV CIPTA BUANA PAPUA</w:t>
            </w:r>
          </w:p>
          <w:p w14:paraId="107A6164" w14:textId="77777777" w:rsidR="00917A65" w:rsidRPr="00B0000D" w:rsidRDefault="00917A65" w:rsidP="00285885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ascii="Tahoma" w:hAnsi="Tahoma"/>
                <w:color w:val="000000"/>
                <w:lang w:val="en-ID"/>
              </w:rPr>
            </w:pPr>
            <w:r w:rsidRPr="00B0000D">
              <w:rPr>
                <w:rFonts w:ascii="Tahoma" w:hAnsi="Tahoma"/>
                <w:color w:val="000000"/>
                <w:lang w:val="en-ID"/>
              </w:rPr>
              <w:t>CV DESIGN CONSULTANT</w:t>
            </w:r>
          </w:p>
          <w:p w14:paraId="427E5D9E" w14:textId="77777777" w:rsidR="00917A65" w:rsidRPr="00B0000D" w:rsidRDefault="00917A65" w:rsidP="00285885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ascii="Tahoma" w:hAnsi="Tahoma"/>
                <w:color w:val="000000"/>
                <w:lang w:val="en-ID"/>
              </w:rPr>
            </w:pPr>
            <w:r w:rsidRPr="00B0000D">
              <w:rPr>
                <w:rFonts w:ascii="Tahoma" w:hAnsi="Tahoma"/>
                <w:color w:val="000000"/>
                <w:lang w:val="en-ID"/>
              </w:rPr>
              <w:t>CV FURIATAMA CONSULTANT</w:t>
            </w:r>
          </w:p>
          <w:p w14:paraId="6958DE49" w14:textId="77777777" w:rsidR="00917A65" w:rsidRPr="00B0000D" w:rsidRDefault="00917A65" w:rsidP="00285885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ascii="Tahoma" w:hAnsi="Tahoma"/>
                <w:color w:val="000000"/>
                <w:lang w:val="en-ID"/>
              </w:rPr>
            </w:pPr>
            <w:r w:rsidRPr="00B0000D">
              <w:rPr>
                <w:rFonts w:ascii="Tahoma" w:hAnsi="Tahoma"/>
                <w:color w:val="000000"/>
                <w:lang w:val="en-ID"/>
              </w:rPr>
              <w:t>CV ZALIKA ENGINEERING</w:t>
            </w:r>
          </w:p>
          <w:p w14:paraId="2DA0964F" w14:textId="45768858" w:rsidR="00A47644" w:rsidRPr="00B0000D" w:rsidRDefault="00917A65" w:rsidP="00285885">
            <w:pPr>
              <w:pStyle w:val="ListParagraph"/>
              <w:numPr>
                <w:ilvl w:val="0"/>
                <w:numId w:val="10"/>
              </w:numPr>
              <w:ind w:left="426" w:hanging="426"/>
              <w:rPr>
                <w:rFonts w:ascii="Tahoma" w:hAnsi="Tahoma"/>
                <w:color w:val="000000"/>
                <w:lang w:val="en-ID"/>
              </w:rPr>
            </w:pPr>
            <w:r w:rsidRPr="00B0000D">
              <w:rPr>
                <w:rFonts w:ascii="Tahoma" w:hAnsi="Tahoma"/>
                <w:color w:val="000000"/>
                <w:lang w:val="en-ID"/>
              </w:rPr>
              <w:t>SURYA CIPTA MANDIRI</w:t>
            </w:r>
          </w:p>
        </w:tc>
        <w:tc>
          <w:tcPr>
            <w:tcW w:w="5760" w:type="dxa"/>
            <w:shd w:val="clear" w:color="auto" w:fill="auto"/>
          </w:tcPr>
          <w:p w14:paraId="507A5278" w14:textId="22B99FC3" w:rsidR="00285885" w:rsidRPr="00B0000D" w:rsidRDefault="00285885" w:rsidP="0028588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B0000D">
              <w:rPr>
                <w:rFonts w:ascii="Tahoma" w:hAnsi="Tahoma" w:cs="Tahoma"/>
              </w:rPr>
              <w:t>PT PRISMAITA MEDCOTAMA KONSULTAN</w:t>
            </w:r>
          </w:p>
          <w:p w14:paraId="7FBAB190" w14:textId="656A5B22" w:rsidR="00285885" w:rsidRPr="00B0000D" w:rsidRDefault="00285885" w:rsidP="0028588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B0000D">
              <w:rPr>
                <w:rFonts w:ascii="Tahoma" w:hAnsi="Tahoma" w:cs="Tahoma"/>
              </w:rPr>
              <w:t>CV DINAMIKA KONSULTAN</w:t>
            </w:r>
          </w:p>
          <w:p w14:paraId="765C0A2F" w14:textId="294A9376" w:rsidR="00285885" w:rsidRPr="00B0000D" w:rsidRDefault="00285885" w:rsidP="0028588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B0000D">
              <w:rPr>
                <w:rFonts w:ascii="Tahoma" w:hAnsi="Tahoma" w:cs="Tahoma"/>
              </w:rPr>
              <w:t>SURYA CIPTA MANDIRI KONSULTAN</w:t>
            </w:r>
          </w:p>
          <w:p w14:paraId="087931A3" w14:textId="0609E63C" w:rsidR="00285885" w:rsidRPr="00B0000D" w:rsidRDefault="00285885" w:rsidP="00285885">
            <w:pPr>
              <w:pStyle w:val="ListParagraph"/>
              <w:numPr>
                <w:ilvl w:val="0"/>
                <w:numId w:val="10"/>
              </w:numPr>
            </w:pPr>
            <w:r w:rsidRPr="00B0000D">
              <w:rPr>
                <w:rFonts w:ascii="Tahoma" w:hAnsi="Tahoma" w:cs="Tahoma"/>
              </w:rPr>
              <w:t>CV. WIDYA SARANA CONSULTANT</w:t>
            </w:r>
          </w:p>
        </w:tc>
      </w:tr>
    </w:tbl>
    <w:p w14:paraId="2B060310" w14:textId="4C6640D0" w:rsidR="00AE7E2E" w:rsidRPr="00747B70" w:rsidRDefault="00917A65" w:rsidP="00150DE9">
      <w:pPr>
        <w:tabs>
          <w:tab w:val="left" w:pos="1080"/>
        </w:tabs>
        <w:jc w:val="both"/>
        <w:rPr>
          <w:rFonts w:ascii="Tahoma" w:hAnsi="Tahoma" w:cs="Tahoma"/>
          <w:b/>
          <w:noProof/>
          <w:color w:val="000000" w:themeColor="text1"/>
          <w:sz w:val="22"/>
          <w:szCs w:val="22"/>
          <w:lang w:val="id-ID"/>
        </w:rPr>
      </w:pPr>
      <w:r>
        <w:rPr>
          <w:rFonts w:ascii="Tahoma" w:hAnsi="Tahoma" w:cs="Tahoma"/>
          <w:b/>
          <w:noProof/>
          <w:color w:val="000000" w:themeColor="text1"/>
          <w:sz w:val="22"/>
          <w:szCs w:val="22"/>
          <w:lang w:val="id-ID"/>
        </w:rPr>
        <w:br w:type="textWrapping" w:clear="all"/>
      </w:r>
    </w:p>
    <w:p w14:paraId="20B039A8" w14:textId="77777777" w:rsidR="00596053" w:rsidRPr="0009595C" w:rsidRDefault="00596053" w:rsidP="001C5C71">
      <w:pPr>
        <w:pStyle w:val="ListParagraph"/>
        <w:ind w:left="426" w:hanging="426"/>
        <w:jc w:val="both"/>
        <w:rPr>
          <w:rFonts w:ascii="Tahoma" w:hAnsi="Tahoma" w:cs="Tahoma"/>
          <w:noProof/>
          <w:lang w:val="id-ID"/>
        </w:rPr>
      </w:pPr>
      <w:r w:rsidRPr="0009595C">
        <w:rPr>
          <w:rFonts w:ascii="Tahoma" w:hAnsi="Tahoma" w:cs="Tahoma"/>
          <w:noProof/>
          <w:lang w:val="id-ID"/>
        </w:rPr>
        <w:t>Di</w:t>
      </w:r>
      <w:r w:rsidR="001516DD" w:rsidRPr="0009595C">
        <w:rPr>
          <w:rFonts w:ascii="Tahoma" w:hAnsi="Tahoma" w:cs="Tahoma"/>
          <w:noProof/>
          <w:lang w:val="en-US"/>
        </w:rPr>
        <w:t xml:space="preserve"> – </w:t>
      </w:r>
      <w:bookmarkStart w:id="0" w:name="_GoBack"/>
      <w:bookmarkEnd w:id="0"/>
    </w:p>
    <w:p w14:paraId="23A0A864" w14:textId="77777777" w:rsidR="00596053" w:rsidRPr="0009595C" w:rsidRDefault="006D5A80" w:rsidP="001516DD">
      <w:pPr>
        <w:ind w:firstLine="426"/>
        <w:jc w:val="both"/>
        <w:rPr>
          <w:rFonts w:ascii="Tahoma" w:hAnsi="Tahoma" w:cs="Tahoma"/>
          <w:noProof/>
          <w:lang w:val="en-US"/>
        </w:rPr>
      </w:pPr>
      <w:r w:rsidRPr="0009595C">
        <w:rPr>
          <w:rFonts w:ascii="Tahoma" w:hAnsi="Tahoma" w:cs="Tahoma"/>
          <w:noProof/>
          <w:lang w:val="id-ID"/>
        </w:rPr>
        <w:t>T e m p a t</w:t>
      </w:r>
    </w:p>
    <w:p w14:paraId="6568CD4E" w14:textId="77777777" w:rsidR="00596053" w:rsidRDefault="00596053" w:rsidP="00596053">
      <w:pPr>
        <w:tabs>
          <w:tab w:val="left" w:pos="1080"/>
        </w:tabs>
        <w:jc w:val="both"/>
        <w:rPr>
          <w:rFonts w:ascii="Tahoma" w:hAnsi="Tahoma" w:cs="Tahoma"/>
          <w:noProof/>
          <w:lang w:val="id-ID"/>
        </w:rPr>
      </w:pPr>
    </w:p>
    <w:p w14:paraId="09D14268" w14:textId="77777777" w:rsidR="00747B70" w:rsidRPr="0009595C" w:rsidRDefault="00747B70" w:rsidP="00596053">
      <w:pPr>
        <w:tabs>
          <w:tab w:val="left" w:pos="1080"/>
        </w:tabs>
        <w:jc w:val="both"/>
        <w:rPr>
          <w:rFonts w:ascii="Tahoma" w:hAnsi="Tahoma" w:cs="Tahoma"/>
          <w:noProof/>
          <w:lang w:val="id-ID"/>
        </w:rPr>
      </w:pPr>
    </w:p>
    <w:p w14:paraId="56A75C47" w14:textId="390967AF" w:rsidR="00553BB5" w:rsidRPr="00553BB5" w:rsidRDefault="00797E9E" w:rsidP="00032675">
      <w:pPr>
        <w:jc w:val="both"/>
        <w:rPr>
          <w:rFonts w:ascii="Tahoma" w:hAnsi="Tahoma"/>
          <w:b/>
          <w:lang w:val="en-ID"/>
        </w:rPr>
      </w:pPr>
      <w:r w:rsidRPr="00553BB5">
        <w:rPr>
          <w:rFonts w:ascii="Tahoma" w:hAnsi="Tahoma" w:cs="Tahoma"/>
          <w:noProof/>
          <w:lang w:val="id-ID"/>
        </w:rPr>
        <w:t>Perihal</w:t>
      </w:r>
      <w:r w:rsidRPr="00553BB5">
        <w:rPr>
          <w:rFonts w:ascii="Tahoma" w:hAnsi="Tahoma" w:cs="Tahoma"/>
          <w:noProof/>
          <w:lang w:val="en-US"/>
        </w:rPr>
        <w:tab/>
      </w:r>
      <w:r w:rsidR="003F35B9" w:rsidRPr="00553BB5">
        <w:rPr>
          <w:rFonts w:ascii="Tahoma" w:hAnsi="Tahoma" w:cs="Tahoma"/>
          <w:noProof/>
          <w:lang w:val="id-ID"/>
        </w:rPr>
        <w:t>:</w:t>
      </w:r>
      <w:r w:rsidRPr="00553BB5">
        <w:rPr>
          <w:rFonts w:ascii="Tahoma" w:hAnsi="Tahoma" w:cs="Tahoma"/>
          <w:noProof/>
          <w:lang w:val="en-US"/>
        </w:rPr>
        <w:tab/>
      </w:r>
      <w:r w:rsidR="00553BB5" w:rsidRPr="00553BB5">
        <w:rPr>
          <w:rFonts w:ascii="Tahoma" w:hAnsi="Tahoma" w:cs="Tahoma"/>
          <w:noProof/>
          <w:lang w:val="id-ID"/>
        </w:rPr>
        <w:t>Undangan Pembuktia</w:t>
      </w:r>
      <w:r w:rsidR="00596053" w:rsidRPr="00553BB5">
        <w:rPr>
          <w:rFonts w:ascii="Tahoma" w:hAnsi="Tahoma" w:cs="Tahoma"/>
          <w:noProof/>
          <w:lang w:val="id-ID"/>
        </w:rPr>
        <w:t>n Kualifikasi</w:t>
      </w:r>
      <w:r w:rsidR="009F6EF1" w:rsidRPr="00553BB5">
        <w:rPr>
          <w:rFonts w:ascii="Tahoma" w:hAnsi="Tahoma" w:cs="Tahoma"/>
          <w:noProof/>
          <w:lang w:val="id-ID"/>
        </w:rPr>
        <w:t xml:space="preserve"> Paket</w:t>
      </w:r>
      <w:r w:rsidR="00596053" w:rsidRPr="00553BB5">
        <w:rPr>
          <w:rFonts w:ascii="Tahoma" w:hAnsi="Tahoma" w:cs="Tahoma"/>
          <w:noProof/>
          <w:lang w:val="id-ID"/>
        </w:rPr>
        <w:t xml:space="preserve"> Pekerjaan </w:t>
      </w:r>
      <w:proofErr w:type="spellStart"/>
      <w:r w:rsidR="00B462D9" w:rsidRPr="00B462D9">
        <w:rPr>
          <w:rFonts w:ascii="Tahoma" w:hAnsi="Tahoma" w:cs="Tahoma"/>
          <w:color w:val="000000"/>
        </w:rPr>
        <w:t>Perencanaan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Teknis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Bandogome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- </w:t>
      </w:r>
      <w:proofErr w:type="spellStart"/>
      <w:r w:rsidR="00B462D9" w:rsidRPr="00B462D9">
        <w:rPr>
          <w:rFonts w:ascii="Tahoma" w:hAnsi="Tahoma" w:cs="Tahoma"/>
          <w:color w:val="000000"/>
        </w:rPr>
        <w:t>Gumban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r w:rsidR="00B462D9">
        <w:rPr>
          <w:rFonts w:ascii="Tahoma" w:hAnsi="Tahoma" w:cs="Tahoma"/>
          <w:color w:val="000000"/>
        </w:rPr>
        <w:t>–</w:t>
      </w:r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Wanuga</w:t>
      </w:r>
      <w:proofErr w:type="spellEnd"/>
      <w:r w:rsidR="00B462D9">
        <w:rPr>
          <w:rFonts w:ascii="Tahoma" w:hAnsi="Tahoma" w:cs="Tahoma"/>
          <w:color w:val="000000"/>
        </w:rPr>
        <w:t xml:space="preserve"> </w:t>
      </w:r>
      <w:proofErr w:type="spellStart"/>
      <w:r w:rsidR="008A354A" w:rsidRPr="00553BB5">
        <w:rPr>
          <w:rFonts w:ascii="Tahoma" w:eastAsiaTheme="minorHAnsi" w:hAnsi="Tahoma" w:cs="Tahoma"/>
          <w:lang w:val="en-US"/>
        </w:rPr>
        <w:t>dengan</w:t>
      </w:r>
      <w:proofErr w:type="spellEnd"/>
      <w:r w:rsidR="008A354A" w:rsidRPr="00553BB5">
        <w:rPr>
          <w:rFonts w:ascii="Tahoma" w:eastAsiaTheme="minorHAnsi" w:hAnsi="Tahoma" w:cs="Tahoma"/>
          <w:lang w:val="en-US"/>
        </w:rPr>
        <w:t xml:space="preserve"> </w:t>
      </w:r>
      <w:proofErr w:type="spellStart"/>
      <w:r w:rsidR="008A354A" w:rsidRPr="00553BB5">
        <w:rPr>
          <w:rFonts w:ascii="Tahoma" w:eastAsiaTheme="minorHAnsi" w:hAnsi="Tahoma" w:cs="Tahoma"/>
          <w:lang w:val="en-US"/>
        </w:rPr>
        <w:t>Kode</w:t>
      </w:r>
      <w:proofErr w:type="spellEnd"/>
      <w:r w:rsidR="008A354A" w:rsidRPr="00553BB5">
        <w:rPr>
          <w:rFonts w:ascii="Tahoma" w:eastAsiaTheme="minorHAnsi" w:hAnsi="Tahoma" w:cs="Tahoma"/>
          <w:lang w:val="en-US"/>
        </w:rPr>
        <w:t xml:space="preserve"> </w:t>
      </w:r>
      <w:r w:rsidR="005150D9" w:rsidRPr="00553BB5">
        <w:rPr>
          <w:rFonts w:ascii="Tahoma" w:hAnsi="Tahoma" w:cs="Tahoma"/>
          <w:noProof/>
          <w:lang w:val="id-ID"/>
        </w:rPr>
        <w:t xml:space="preserve">Tender </w:t>
      </w:r>
      <w:r w:rsidR="00B462D9" w:rsidRPr="00B462D9">
        <w:rPr>
          <w:rFonts w:ascii="Tahoma" w:hAnsi="Tahoma"/>
          <w:bCs/>
          <w:color w:val="333333"/>
          <w:lang w:val="en-ID"/>
        </w:rPr>
        <w:t>6827041</w:t>
      </w:r>
    </w:p>
    <w:p w14:paraId="00992665" w14:textId="093BD001" w:rsidR="008A354A" w:rsidRPr="00553BB5" w:rsidRDefault="008A354A" w:rsidP="008A354A">
      <w:pPr>
        <w:jc w:val="both"/>
        <w:rPr>
          <w:rFonts w:ascii="Tahoma" w:hAnsi="Tahoma" w:cs="Tahoma"/>
          <w:lang w:val="en-ID"/>
        </w:rPr>
      </w:pPr>
    </w:p>
    <w:p w14:paraId="0E62AA3D" w14:textId="77777777" w:rsidR="007E2E30" w:rsidRPr="0009595C" w:rsidRDefault="007E2E30" w:rsidP="008A354A">
      <w:pPr>
        <w:rPr>
          <w:rFonts w:ascii="Tahoma" w:hAnsi="Tahoma" w:cs="Tahoma"/>
          <w:noProof/>
          <w:lang w:val="id-ID"/>
        </w:rPr>
      </w:pPr>
    </w:p>
    <w:p w14:paraId="7A29ACD1" w14:textId="13AFB6E0" w:rsidR="00E55B07" w:rsidRPr="0009595C" w:rsidRDefault="009F6EF1" w:rsidP="008A354A">
      <w:pPr>
        <w:jc w:val="both"/>
        <w:rPr>
          <w:rFonts w:ascii="Tahoma" w:hAnsi="Tahoma" w:cs="Tahoma"/>
          <w:lang w:val="en-ID"/>
        </w:rPr>
      </w:pPr>
      <w:r w:rsidRPr="0009595C">
        <w:rPr>
          <w:rFonts w:ascii="Tahoma" w:hAnsi="Tahoma" w:cs="Tahoma"/>
          <w:noProof/>
          <w:lang w:val="id-ID"/>
        </w:rPr>
        <w:t>Sehubungan dengan</w:t>
      </w:r>
      <w:r w:rsidR="006F6386" w:rsidRPr="0009595C">
        <w:rPr>
          <w:rFonts w:ascii="Tahoma" w:hAnsi="Tahoma" w:cs="Tahoma"/>
          <w:noProof/>
          <w:lang w:val="id-ID"/>
        </w:rPr>
        <w:t xml:space="preserve"> Hasil</w:t>
      </w:r>
      <w:r w:rsidRPr="0009595C">
        <w:rPr>
          <w:rFonts w:ascii="Tahoma" w:hAnsi="Tahoma" w:cs="Tahoma"/>
          <w:noProof/>
          <w:lang w:val="id-ID"/>
        </w:rPr>
        <w:t xml:space="preserve"> Evaluasi Kualifikasi Paket Pekerjaan</w:t>
      </w:r>
      <w:r w:rsidR="00C74D7B" w:rsidRPr="0009595C">
        <w:rPr>
          <w:rFonts w:ascii="Tahoma" w:hAnsi="Tahoma" w:cs="Tahoma"/>
          <w:noProof/>
          <w:lang w:val="en-US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Perencanaan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Teknis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Bandogome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- </w:t>
      </w:r>
      <w:proofErr w:type="spellStart"/>
      <w:r w:rsidR="00B462D9" w:rsidRPr="00B462D9">
        <w:rPr>
          <w:rFonts w:ascii="Tahoma" w:hAnsi="Tahoma" w:cs="Tahoma"/>
          <w:color w:val="000000"/>
        </w:rPr>
        <w:t>Gumban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– </w:t>
      </w:r>
      <w:proofErr w:type="spellStart"/>
      <w:r w:rsidR="00B462D9" w:rsidRPr="00B462D9">
        <w:rPr>
          <w:rFonts w:ascii="Tahoma" w:hAnsi="Tahoma" w:cs="Tahoma"/>
          <w:color w:val="000000"/>
        </w:rPr>
        <w:t>Wanuga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dengan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</w:t>
      </w:r>
      <w:proofErr w:type="spellStart"/>
      <w:r w:rsidR="00B462D9" w:rsidRPr="00B462D9">
        <w:rPr>
          <w:rFonts w:ascii="Tahoma" w:hAnsi="Tahoma" w:cs="Tahoma"/>
          <w:color w:val="000000"/>
        </w:rPr>
        <w:t>Kode</w:t>
      </w:r>
      <w:proofErr w:type="spellEnd"/>
      <w:r w:rsidR="00B462D9" w:rsidRPr="00B462D9">
        <w:rPr>
          <w:rFonts w:ascii="Tahoma" w:hAnsi="Tahoma" w:cs="Tahoma"/>
          <w:color w:val="000000"/>
        </w:rPr>
        <w:t xml:space="preserve"> Tender 6827041</w:t>
      </w:r>
      <w:r w:rsidRPr="0009595C">
        <w:rPr>
          <w:rFonts w:ascii="Tahoma" w:hAnsi="Tahoma" w:cs="Tahoma"/>
          <w:noProof/>
          <w:lang w:val="id-ID"/>
        </w:rPr>
        <w:t xml:space="preserve">, maka bersama ini </w:t>
      </w:r>
      <w:r w:rsidR="006F6386" w:rsidRPr="0009595C">
        <w:rPr>
          <w:rFonts w:ascii="Tahoma" w:hAnsi="Tahoma" w:cs="Tahoma"/>
          <w:noProof/>
          <w:lang w:val="id-ID"/>
        </w:rPr>
        <w:t>kami</w:t>
      </w:r>
      <w:r w:rsidRPr="0009595C">
        <w:rPr>
          <w:rFonts w:ascii="Tahoma" w:hAnsi="Tahoma" w:cs="Tahoma"/>
          <w:noProof/>
          <w:lang w:val="id-ID"/>
        </w:rPr>
        <w:t xml:space="preserve"> mengundang saudara dalam rangka pembuktian kualifikasi</w:t>
      </w:r>
      <w:r w:rsidR="006F6386" w:rsidRPr="0009595C">
        <w:rPr>
          <w:rFonts w:ascii="Tahoma" w:hAnsi="Tahoma" w:cs="Tahoma"/>
          <w:noProof/>
          <w:lang w:val="id-ID"/>
        </w:rPr>
        <w:t xml:space="preserve"> </w:t>
      </w:r>
      <w:r w:rsidRPr="0009595C">
        <w:rPr>
          <w:rFonts w:ascii="Tahoma" w:hAnsi="Tahoma" w:cs="Tahoma"/>
          <w:noProof/>
          <w:lang w:val="id-ID"/>
        </w:rPr>
        <w:t xml:space="preserve">yang akan diadakan pada :   </w:t>
      </w:r>
    </w:p>
    <w:p w14:paraId="2BD7BE48" w14:textId="77777777" w:rsidR="00CB7CD9" w:rsidRPr="0009595C" w:rsidRDefault="00CB7CD9" w:rsidP="008B5A54">
      <w:pPr>
        <w:pStyle w:val="BodyText"/>
        <w:spacing w:line="276" w:lineRule="auto"/>
        <w:rPr>
          <w:noProof/>
          <w:sz w:val="24"/>
          <w:lang w:val="id-ID"/>
        </w:rPr>
      </w:pPr>
    </w:p>
    <w:p w14:paraId="671D65DB" w14:textId="38C34043" w:rsidR="005A7252" w:rsidRPr="0009595C" w:rsidRDefault="005A7252" w:rsidP="005A7252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Hari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>/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Tanggal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Waktu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Tempat</w:t>
      </w:r>
      <w:proofErr w:type="spellEnd"/>
      <w:r w:rsidR="0043075F" w:rsidRPr="0009595C">
        <w:rPr>
          <w:rFonts w:ascii="Tahoma" w:eastAsiaTheme="minorHAnsi" w:hAnsi="Tahoma" w:cs="Tahoma"/>
          <w:color w:val="000000"/>
          <w:lang w:val="en-US"/>
        </w:rPr>
        <w:tab/>
        <w:t>:</w:t>
      </w:r>
      <w:r w:rsidR="0043075F" w:rsidRPr="0009595C">
        <w:rPr>
          <w:rFonts w:ascii="Tahoma" w:eastAsiaTheme="minorHAnsi" w:hAnsi="Tahoma" w:cs="Tahoma"/>
          <w:color w:val="000000"/>
          <w:lang w:val="en-US"/>
        </w:rPr>
        <w:tab/>
      </w:r>
      <w:proofErr w:type="spellStart"/>
      <w:r w:rsidR="00553BB5">
        <w:rPr>
          <w:rFonts w:ascii="Tahoma" w:eastAsiaTheme="minorHAnsi" w:hAnsi="Tahoma" w:cs="Tahoma"/>
          <w:color w:val="000000"/>
          <w:lang w:val="en-US"/>
        </w:rPr>
        <w:t>Senin</w:t>
      </w:r>
      <w:proofErr w:type="spellEnd"/>
      <w:r w:rsidR="00553BB5">
        <w:rPr>
          <w:rFonts w:ascii="Tahoma" w:eastAsiaTheme="minorHAnsi" w:hAnsi="Tahoma" w:cs="Tahoma"/>
          <w:color w:val="000000"/>
          <w:lang w:val="en-US"/>
        </w:rPr>
        <w:t xml:space="preserve">, 23 </w:t>
      </w:r>
      <w:proofErr w:type="gramStart"/>
      <w:r w:rsidR="00553BB5">
        <w:rPr>
          <w:rFonts w:ascii="Tahoma" w:eastAsiaTheme="minorHAnsi" w:hAnsi="Tahoma" w:cs="Tahoma"/>
          <w:color w:val="000000"/>
          <w:lang w:val="en-US"/>
        </w:rPr>
        <w:t xml:space="preserve">November </w:t>
      </w:r>
      <w:r w:rsidRPr="0009595C">
        <w:rPr>
          <w:rFonts w:ascii="Tahoma" w:eastAsiaTheme="minorHAnsi" w:hAnsi="Tahoma" w:cs="Tahoma"/>
          <w:color w:val="000000"/>
          <w:lang w:val="en-US"/>
        </w:rPr>
        <w:t xml:space="preserve"> 2020</w:t>
      </w:r>
      <w:proofErr w:type="gram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</w:p>
    <w:p w14:paraId="6DD97366" w14:textId="18693FEB" w:rsidR="005A7252" w:rsidRPr="0009595C" w:rsidRDefault="005A7252" w:rsidP="005A7252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Pukul</w:t>
      </w:r>
      <w:proofErr w:type="spellEnd"/>
      <w:r w:rsidR="00285885">
        <w:rPr>
          <w:rFonts w:ascii="Tahoma" w:eastAsiaTheme="minorHAnsi" w:hAnsi="Tahoma" w:cs="Tahoma"/>
          <w:color w:val="000000"/>
          <w:lang w:val="en-US"/>
        </w:rPr>
        <w:tab/>
      </w:r>
      <w:r w:rsidR="00285885">
        <w:rPr>
          <w:rFonts w:ascii="Tahoma" w:eastAsiaTheme="minorHAnsi" w:hAnsi="Tahoma" w:cs="Tahoma"/>
          <w:color w:val="000000"/>
          <w:lang w:val="en-US"/>
        </w:rPr>
        <w:tab/>
      </w:r>
      <w:r w:rsidR="00285885">
        <w:rPr>
          <w:rFonts w:ascii="Tahoma" w:eastAsiaTheme="minorHAnsi" w:hAnsi="Tahoma" w:cs="Tahoma"/>
          <w:color w:val="000000"/>
          <w:lang w:val="en-US"/>
        </w:rPr>
        <w:tab/>
      </w:r>
      <w:r w:rsidR="00285885">
        <w:rPr>
          <w:rFonts w:ascii="Tahoma" w:eastAsiaTheme="minorHAnsi" w:hAnsi="Tahoma" w:cs="Tahoma"/>
          <w:color w:val="000000"/>
          <w:lang w:val="en-US"/>
        </w:rPr>
        <w:tab/>
      </w:r>
      <w:r w:rsidR="00285885">
        <w:rPr>
          <w:rFonts w:ascii="Tahoma" w:eastAsiaTheme="minorHAnsi" w:hAnsi="Tahoma" w:cs="Tahoma"/>
          <w:color w:val="000000"/>
          <w:lang w:val="en-US"/>
        </w:rPr>
        <w:tab/>
        <w:t>:</w:t>
      </w:r>
      <w:r w:rsidR="00285885">
        <w:rPr>
          <w:rFonts w:ascii="Tahoma" w:eastAsiaTheme="minorHAnsi" w:hAnsi="Tahoma" w:cs="Tahoma"/>
          <w:color w:val="000000"/>
          <w:lang w:val="en-US"/>
        </w:rPr>
        <w:tab/>
      </w:r>
      <w:proofErr w:type="gramStart"/>
      <w:r w:rsidR="00285885">
        <w:rPr>
          <w:rFonts w:ascii="Tahoma" w:eastAsiaTheme="minorHAnsi" w:hAnsi="Tahoma" w:cs="Tahoma"/>
          <w:color w:val="000000"/>
          <w:lang w:val="en-US"/>
        </w:rPr>
        <w:t>08</w:t>
      </w:r>
      <w:r w:rsidR="0043075F" w:rsidRPr="0009595C">
        <w:rPr>
          <w:rFonts w:ascii="Tahoma" w:eastAsiaTheme="minorHAnsi" w:hAnsi="Tahoma" w:cs="Tahoma"/>
          <w:color w:val="000000"/>
          <w:lang w:val="en-US"/>
        </w:rPr>
        <w:t xml:space="preserve">.00 WIT </w:t>
      </w:r>
      <w:proofErr w:type="spellStart"/>
      <w:r w:rsidR="0043075F" w:rsidRPr="0009595C">
        <w:rPr>
          <w:rFonts w:ascii="Tahoma" w:eastAsiaTheme="minorHAnsi" w:hAnsi="Tahoma" w:cs="Tahoma"/>
          <w:color w:val="000000"/>
          <w:lang w:val="en-US"/>
        </w:rPr>
        <w:t>s.d</w:t>
      </w:r>
      <w:proofErr w:type="spellEnd"/>
      <w:r w:rsidR="0043075F" w:rsidRPr="0009595C">
        <w:rPr>
          <w:rFonts w:ascii="Tahoma" w:eastAsiaTheme="minorHAnsi" w:hAnsi="Tahoma" w:cs="Tahoma"/>
          <w:color w:val="000000"/>
          <w:lang w:val="en-US"/>
        </w:rPr>
        <w:t xml:space="preserve"> 15</w:t>
      </w:r>
      <w:r w:rsidRPr="0009595C">
        <w:rPr>
          <w:rFonts w:ascii="Tahoma" w:eastAsiaTheme="minorHAnsi" w:hAnsi="Tahoma" w:cs="Tahoma"/>
          <w:color w:val="000000"/>
          <w:lang w:val="en-US"/>
        </w:rPr>
        <w:t>.00 WIT</w:t>
      </w:r>
      <w:proofErr w:type="gram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</w:p>
    <w:p w14:paraId="5D201FDD" w14:textId="77777777" w:rsidR="0043075F" w:rsidRPr="0009595C" w:rsidRDefault="0043075F" w:rsidP="005A7252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Tempat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ab/>
      </w:r>
      <w:r w:rsidRPr="0009595C">
        <w:rPr>
          <w:rFonts w:ascii="Tahoma" w:eastAsiaTheme="minorHAnsi" w:hAnsi="Tahoma" w:cs="Tahoma"/>
          <w:color w:val="000000"/>
          <w:lang w:val="en-US"/>
        </w:rPr>
        <w:tab/>
      </w:r>
      <w:r w:rsidRPr="0009595C">
        <w:rPr>
          <w:rFonts w:ascii="Tahoma" w:eastAsiaTheme="minorHAnsi" w:hAnsi="Tahoma" w:cs="Tahoma"/>
          <w:color w:val="000000"/>
          <w:lang w:val="en-US"/>
        </w:rPr>
        <w:tab/>
      </w:r>
      <w:r w:rsidRPr="0009595C">
        <w:rPr>
          <w:rFonts w:ascii="Tahoma" w:eastAsiaTheme="minorHAnsi" w:hAnsi="Tahoma" w:cs="Tahoma"/>
          <w:color w:val="000000"/>
          <w:lang w:val="en-US"/>
        </w:rPr>
        <w:tab/>
        <w:t>:</w:t>
      </w:r>
      <w:r w:rsidRPr="0009595C">
        <w:rPr>
          <w:rFonts w:ascii="Tahoma" w:eastAsiaTheme="minorHAnsi" w:hAnsi="Tahoma" w:cs="Tahoma"/>
          <w:color w:val="000000"/>
          <w:lang w:val="en-US"/>
        </w:rPr>
        <w:tab/>
      </w:r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Kantor BLPBJ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Provinsi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Papua Jl.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Soa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Siu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</w:p>
    <w:p w14:paraId="4A2CFF06" w14:textId="573EB94E" w:rsidR="005A7252" w:rsidRPr="0009595C" w:rsidRDefault="0043075F" w:rsidP="005A7252">
      <w:pPr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  <w:r w:rsidRPr="0009595C">
        <w:rPr>
          <w:rFonts w:ascii="Tahoma" w:eastAsiaTheme="minorHAnsi" w:hAnsi="Tahoma" w:cs="Tahoma"/>
          <w:color w:val="000000"/>
          <w:lang w:val="en-US"/>
        </w:rPr>
        <w:t xml:space="preserve">                            </w:t>
      </w:r>
      <w:r w:rsidR="008715A3">
        <w:rPr>
          <w:rFonts w:ascii="Tahoma" w:eastAsiaTheme="minorHAnsi" w:hAnsi="Tahoma" w:cs="Tahoma"/>
          <w:color w:val="000000"/>
          <w:lang w:val="en-US"/>
        </w:rPr>
        <w:t xml:space="preserve">                             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Do</w:t>
      </w:r>
      <w:r w:rsidRPr="0009595C">
        <w:rPr>
          <w:rFonts w:ascii="Tahoma" w:eastAsiaTheme="minorHAnsi" w:hAnsi="Tahoma" w:cs="Tahoma"/>
          <w:color w:val="000000"/>
          <w:lang w:val="en-US"/>
        </w:rPr>
        <w:t>k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II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Jayapura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</w:p>
    <w:p w14:paraId="3B406378" w14:textId="26CCD8E7" w:rsidR="005A7252" w:rsidRPr="0009595C" w:rsidRDefault="0043075F" w:rsidP="009278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426" w:hanging="426"/>
        <w:rPr>
          <w:rFonts w:ascii="Tahoma" w:eastAsiaTheme="minorHAnsi" w:hAnsi="Tahoma" w:cs="Tahoma"/>
          <w:color w:val="000000"/>
          <w:lang w:val="en-US"/>
        </w:rPr>
      </w:pP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Peserta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wajib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</w:t>
      </w:r>
      <w:r w:rsidR="005A7252" w:rsidRPr="0009595C">
        <w:rPr>
          <w:rFonts w:ascii="Tahoma" w:eastAsiaTheme="minorHAnsi" w:hAnsi="Tahoma" w:cs="Tahoma"/>
          <w:color w:val="000000"/>
          <w:lang w:val="en-US"/>
        </w:rPr>
        <w:t>embawa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seluruh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Dokumen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ASLI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dari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yang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telah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di upload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pada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aplikasi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SPSE. </w:t>
      </w:r>
    </w:p>
    <w:p w14:paraId="3034C7B7" w14:textId="77777777" w:rsidR="005A7252" w:rsidRPr="0009595C" w:rsidRDefault="005A7252" w:rsidP="009278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426" w:hanging="426"/>
        <w:jc w:val="both"/>
        <w:rPr>
          <w:rFonts w:ascii="Tahoma" w:eastAsiaTheme="minorHAnsi" w:hAnsi="Tahoma" w:cs="Tahoma"/>
          <w:color w:val="000000"/>
          <w:lang w:val="en-US"/>
        </w:rPr>
      </w:pPr>
      <w:r w:rsidRPr="0009595C">
        <w:rPr>
          <w:rFonts w:ascii="Tahoma" w:eastAsiaTheme="minorHAnsi" w:hAnsi="Tahoma" w:cs="Tahoma"/>
          <w:color w:val="000000"/>
          <w:lang w:val="en-US"/>
        </w:rPr>
        <w:t xml:space="preserve">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menghadiri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Pembuktian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Kualifikasi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adalah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direktur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atau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pimpinan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perusahan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jika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hadir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bukan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Direksi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maka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wajib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menyampaikan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Bukti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Lapor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>/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Potong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Pajak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SPT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PPh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Pasal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21 Form 1721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atau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1721-A1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memuat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identitas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wakil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peserta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sebagai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karyawan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tetap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pada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perusahaan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diwakili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serta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Surat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Kuasa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ditandatangani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oleh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Direksi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namanya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ada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di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dalam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akta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atau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pihak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lain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berdasarkan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Akta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Pendirian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>/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Perubahan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berhak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untuk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mewakili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perusahaan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serta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dengan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dilampirkan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copy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Kartu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Tanda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Penduduk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pemberi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kuasa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>.  </w:t>
      </w:r>
    </w:p>
    <w:p w14:paraId="31544B3C" w14:textId="480AD32C" w:rsidR="00407576" w:rsidRPr="00015993" w:rsidRDefault="005A7252" w:rsidP="009278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426" w:hanging="426"/>
        <w:jc w:val="both"/>
        <w:rPr>
          <w:rFonts w:ascii="Tahoma" w:eastAsiaTheme="minorHAnsi" w:hAnsi="Tahoma" w:cs="Tahoma"/>
          <w:color w:val="000000"/>
          <w:lang w:val="en-US"/>
        </w:rPr>
      </w:pP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Menunjuk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pada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ketentuan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Dokumen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Kualifikasi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bagi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peserta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yang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oleh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karena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satu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dan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lain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hal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sehingga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tidak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bisa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hadir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atau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terlambat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hadir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maka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WAJIB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menyampaikan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secara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tertulis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alasan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ketidakhadirannya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>/</w:t>
      </w:r>
      <w:proofErr w:type="spellStart"/>
      <w:r w:rsidRPr="0009595C">
        <w:rPr>
          <w:rFonts w:ascii="Tahoma" w:eastAsiaTheme="minorHAnsi" w:hAnsi="Tahoma" w:cs="Tahoma"/>
          <w:color w:val="000000"/>
          <w:lang w:val="en-US"/>
        </w:rPr>
        <w:t>keterlambatannya</w:t>
      </w:r>
      <w:proofErr w:type="spellEnd"/>
      <w:r w:rsidRPr="0009595C">
        <w:rPr>
          <w:rFonts w:ascii="Tahoma" w:eastAsiaTheme="minorHAnsi" w:hAnsi="Tahoma" w:cs="Tahoma"/>
          <w:color w:val="000000"/>
          <w:lang w:val="en-US"/>
        </w:rPr>
        <w:t xml:space="preserve">. </w:t>
      </w:r>
    </w:p>
    <w:p w14:paraId="5CDBB7B4" w14:textId="74235592" w:rsidR="00C925A8" w:rsidRPr="0009595C" w:rsidRDefault="00C925A8" w:rsidP="0092788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ind w:left="426" w:hanging="426"/>
        <w:jc w:val="both"/>
        <w:rPr>
          <w:rFonts w:ascii="Tahoma" w:eastAsiaTheme="minorHAnsi" w:hAnsi="Tahoma" w:cs="Tahoma"/>
          <w:color w:val="000000"/>
          <w:lang w:val="en-US"/>
        </w:rPr>
      </w:pPr>
      <w:proofErr w:type="spellStart"/>
      <w:r>
        <w:rPr>
          <w:rFonts w:ascii="Tahoma" w:eastAsiaTheme="minorHAnsi" w:hAnsi="Tahoma" w:cs="Tahoma"/>
          <w:color w:val="000000"/>
          <w:lang w:val="en-US"/>
        </w:rPr>
        <w:t>Prosedur</w:t>
      </w:r>
      <w:proofErr w:type="spellEnd"/>
      <w:r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eastAsiaTheme="minorHAnsi" w:hAnsi="Tahoma" w:cs="Tahoma"/>
          <w:color w:val="000000"/>
          <w:lang w:val="en-US"/>
        </w:rPr>
        <w:t>Pencegan</w:t>
      </w:r>
      <w:proofErr w:type="spellEnd"/>
      <w:r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eastAsiaTheme="minorHAnsi" w:hAnsi="Tahoma" w:cs="Tahoma"/>
          <w:color w:val="000000"/>
          <w:lang w:val="en-US"/>
        </w:rPr>
        <w:t>Covid</w:t>
      </w:r>
      <w:proofErr w:type="spellEnd"/>
      <w:r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eastAsiaTheme="minorHAnsi" w:hAnsi="Tahoma" w:cs="Tahoma"/>
          <w:color w:val="000000"/>
          <w:lang w:val="en-US"/>
        </w:rPr>
        <w:t>tetap</w:t>
      </w:r>
      <w:proofErr w:type="spellEnd"/>
      <w:r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eastAsiaTheme="minorHAnsi" w:hAnsi="Tahoma" w:cs="Tahoma"/>
          <w:color w:val="000000"/>
          <w:lang w:val="en-US"/>
        </w:rPr>
        <w:t>dilaksanakan</w:t>
      </w:r>
      <w:proofErr w:type="spellEnd"/>
      <w:r>
        <w:rPr>
          <w:rFonts w:ascii="Tahoma" w:eastAsiaTheme="minorHAnsi" w:hAnsi="Tahoma" w:cs="Tahoma"/>
          <w:color w:val="000000"/>
          <w:lang w:val="en-US"/>
        </w:rPr>
        <w:t xml:space="preserve"> (</w:t>
      </w:r>
      <w:proofErr w:type="spellStart"/>
      <w:r>
        <w:rPr>
          <w:rFonts w:ascii="Tahoma" w:eastAsiaTheme="minorHAnsi" w:hAnsi="Tahoma" w:cs="Tahoma"/>
          <w:color w:val="000000"/>
          <w:lang w:val="en-US"/>
        </w:rPr>
        <w:t>Memakai</w:t>
      </w:r>
      <w:proofErr w:type="spellEnd"/>
      <w:r>
        <w:rPr>
          <w:rFonts w:ascii="Tahoma" w:eastAsiaTheme="minorHAnsi" w:hAnsi="Tahoma" w:cs="Tahoma"/>
          <w:color w:val="000000"/>
          <w:lang w:val="en-US"/>
        </w:rPr>
        <w:t xml:space="preserve"> Masker)</w:t>
      </w:r>
    </w:p>
    <w:p w14:paraId="00A43FB0" w14:textId="730EE586" w:rsidR="0009595C" w:rsidRDefault="0009595C" w:rsidP="0040757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</w:p>
    <w:p w14:paraId="17D76CF5" w14:textId="77777777" w:rsidR="00927880" w:rsidRDefault="00927880" w:rsidP="0040757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</w:p>
    <w:p w14:paraId="3E7B9EFD" w14:textId="77777777" w:rsidR="00927880" w:rsidRPr="00407576" w:rsidRDefault="00927880" w:rsidP="00407576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Tahoma" w:eastAsiaTheme="minorHAnsi" w:hAnsi="Tahoma" w:cs="Tahoma"/>
          <w:color w:val="000000"/>
          <w:lang w:val="en-US"/>
        </w:rPr>
      </w:pPr>
    </w:p>
    <w:p w14:paraId="2D3D85C3" w14:textId="3FC195D1" w:rsidR="005A7252" w:rsidRPr="0009595C" w:rsidRDefault="0043075F" w:rsidP="004075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ahoma" w:eastAsiaTheme="minorHAnsi" w:hAnsi="Tahoma" w:cs="Tahoma"/>
          <w:color w:val="000000"/>
          <w:lang w:val="en-US"/>
        </w:rPr>
      </w:pPr>
      <w:proofErr w:type="spellStart"/>
      <w:proofErr w:type="gramStart"/>
      <w:r w:rsidRPr="0009595C">
        <w:rPr>
          <w:rFonts w:ascii="Tahoma" w:eastAsiaTheme="minorHAnsi" w:hAnsi="Tahoma" w:cs="Tahoma"/>
          <w:color w:val="000000"/>
          <w:lang w:val="en-US"/>
        </w:rPr>
        <w:lastRenderedPageBreak/>
        <w:t>Demikian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undangan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796D52">
        <w:rPr>
          <w:rFonts w:ascii="Tahoma" w:eastAsiaTheme="minorHAnsi" w:hAnsi="Tahoma" w:cs="Tahoma"/>
          <w:color w:val="000000"/>
          <w:lang w:val="en-US"/>
        </w:rPr>
        <w:t>pembuktian</w:t>
      </w:r>
      <w:proofErr w:type="spellEnd"/>
      <w:r w:rsidR="00796D52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796D52">
        <w:rPr>
          <w:rFonts w:ascii="Tahoma" w:eastAsiaTheme="minorHAnsi" w:hAnsi="Tahoma" w:cs="Tahoma"/>
          <w:color w:val="000000"/>
          <w:lang w:val="en-US"/>
        </w:rPr>
        <w:t>kualifikasi</w:t>
      </w:r>
      <w:proofErr w:type="spellEnd"/>
      <w:r w:rsidR="00796D52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796D52">
        <w:rPr>
          <w:rFonts w:ascii="Tahoma" w:eastAsiaTheme="minorHAnsi" w:hAnsi="Tahoma" w:cs="Tahoma"/>
          <w:color w:val="000000"/>
          <w:lang w:val="en-US"/>
        </w:rPr>
        <w:t>ini</w:t>
      </w:r>
      <w:proofErr w:type="spellEnd"/>
      <w:r w:rsidR="00796D52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disampaikan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,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atas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perhatiannya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diucapkan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terima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  <w:proofErr w:type="spellStart"/>
      <w:r w:rsidR="005A7252" w:rsidRPr="0009595C">
        <w:rPr>
          <w:rFonts w:ascii="Tahoma" w:eastAsiaTheme="minorHAnsi" w:hAnsi="Tahoma" w:cs="Tahoma"/>
          <w:color w:val="000000"/>
          <w:lang w:val="en-US"/>
        </w:rPr>
        <w:t>kasih</w:t>
      </w:r>
      <w:proofErr w:type="spellEnd"/>
      <w:r w:rsidR="005A7252" w:rsidRPr="0009595C">
        <w:rPr>
          <w:rFonts w:ascii="Tahoma" w:eastAsiaTheme="minorHAnsi" w:hAnsi="Tahoma" w:cs="Tahoma"/>
          <w:color w:val="000000"/>
          <w:lang w:val="en-US"/>
        </w:rPr>
        <w:t>.</w:t>
      </w:r>
      <w:proofErr w:type="gramEnd"/>
      <w:r w:rsidR="005A7252" w:rsidRPr="0009595C">
        <w:rPr>
          <w:rFonts w:ascii="Tahoma" w:eastAsiaTheme="minorHAnsi" w:hAnsi="Tahoma" w:cs="Tahoma"/>
          <w:color w:val="000000"/>
          <w:lang w:val="en-US"/>
        </w:rPr>
        <w:t xml:space="preserve"> </w:t>
      </w:r>
    </w:p>
    <w:p w14:paraId="4247E32B" w14:textId="77777777" w:rsidR="0043075F" w:rsidRPr="0009595C" w:rsidRDefault="0043075F" w:rsidP="00407576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ahoma" w:eastAsiaTheme="minorHAnsi" w:hAnsi="Tahoma" w:cs="Tahoma"/>
          <w:b/>
          <w:bCs/>
          <w:color w:val="000000"/>
          <w:lang w:val="en-US"/>
        </w:rPr>
      </w:pPr>
    </w:p>
    <w:p w14:paraId="5AE2C754" w14:textId="4905D222" w:rsidR="0043075F" w:rsidRPr="0009595C" w:rsidRDefault="0043075F" w:rsidP="0043075F">
      <w:pPr>
        <w:widowControl w:val="0"/>
        <w:autoSpaceDE w:val="0"/>
        <w:autoSpaceDN w:val="0"/>
        <w:adjustRightInd w:val="0"/>
        <w:spacing w:after="240" w:line="360" w:lineRule="atLeast"/>
        <w:ind w:left="5040"/>
        <w:jc w:val="center"/>
        <w:rPr>
          <w:rFonts w:ascii="Tahoma" w:eastAsiaTheme="minorHAnsi" w:hAnsi="Tahoma" w:cs="Tahoma"/>
          <w:b/>
          <w:bCs/>
          <w:color w:val="000000"/>
          <w:lang w:val="en-US"/>
        </w:rPr>
      </w:pPr>
      <w:r w:rsidRPr="0009595C">
        <w:rPr>
          <w:rFonts w:ascii="Tahoma" w:eastAsiaTheme="minorHAnsi" w:hAnsi="Tahoma" w:cs="Tahoma"/>
          <w:b/>
          <w:bCs/>
          <w:color w:val="000000"/>
          <w:lang w:val="en-US"/>
        </w:rPr>
        <w:t>TTD</w:t>
      </w:r>
    </w:p>
    <w:p w14:paraId="2C415418" w14:textId="56CCF87A" w:rsidR="005A7252" w:rsidRPr="0009595C" w:rsidRDefault="00553BB5" w:rsidP="0043075F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ahoma" w:eastAsiaTheme="minorHAnsi" w:hAnsi="Tahoma" w:cs="Tahoma"/>
          <w:color w:val="000000"/>
          <w:lang w:val="en-US"/>
        </w:rPr>
      </w:pPr>
      <w:r>
        <w:rPr>
          <w:rFonts w:ascii="Tahoma" w:eastAsiaTheme="minorHAnsi" w:hAnsi="Tahoma" w:cs="Tahoma"/>
          <w:b/>
          <w:bCs/>
          <w:color w:val="000000"/>
          <w:lang w:val="en-US"/>
        </w:rPr>
        <w:t>POKJA 41</w:t>
      </w:r>
      <w:r w:rsidR="0043075F" w:rsidRPr="0009595C">
        <w:rPr>
          <w:rFonts w:ascii="Tahoma" w:eastAsiaTheme="minorHAnsi" w:hAnsi="Tahoma" w:cs="Tahoma"/>
          <w:b/>
          <w:bCs/>
          <w:color w:val="000000"/>
          <w:lang w:val="en-US"/>
        </w:rPr>
        <w:t xml:space="preserve"> BLPBJ PROVINSI PAPUA </w:t>
      </w:r>
    </w:p>
    <w:p w14:paraId="3C4E3A9F" w14:textId="77777777" w:rsidR="00F64CA5" w:rsidRDefault="00F64CA5" w:rsidP="00C74D7B">
      <w:pPr>
        <w:tabs>
          <w:tab w:val="center" w:pos="6946"/>
        </w:tabs>
        <w:jc w:val="right"/>
        <w:rPr>
          <w:rFonts w:ascii="Tahoma" w:hAnsi="Tahoma" w:cs="Tahoma"/>
          <w:b/>
          <w:noProof/>
          <w:sz w:val="22"/>
          <w:szCs w:val="22"/>
          <w:lang w:val="en-US"/>
        </w:rPr>
      </w:pPr>
    </w:p>
    <w:sectPr w:rsidR="00F64CA5" w:rsidSect="00041E3F">
      <w:pgSz w:w="12240" w:h="20160" w:code="5"/>
      <w:pgMar w:top="85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B8C5" w14:textId="77777777" w:rsidR="00CB1694" w:rsidRDefault="00CB1694" w:rsidP="00F64CA5">
      <w:r>
        <w:separator/>
      </w:r>
    </w:p>
  </w:endnote>
  <w:endnote w:type="continuationSeparator" w:id="0">
    <w:p w14:paraId="0D6BC0E3" w14:textId="77777777" w:rsidR="00CB1694" w:rsidRDefault="00CB1694" w:rsidP="00F6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98A3E" w14:textId="77777777" w:rsidR="00CB1694" w:rsidRDefault="00CB1694" w:rsidP="00F64CA5">
      <w:r>
        <w:separator/>
      </w:r>
    </w:p>
  </w:footnote>
  <w:footnote w:type="continuationSeparator" w:id="0">
    <w:p w14:paraId="3E10AAFD" w14:textId="77777777" w:rsidR="00CB1694" w:rsidRDefault="00CB1694" w:rsidP="00F6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E22EE4"/>
    <w:multiLevelType w:val="singleLevel"/>
    <w:tmpl w:val="E0E22EE4"/>
    <w:lvl w:ilvl="0">
      <w:start w:val="1"/>
      <w:numFmt w:val="decimal"/>
      <w:suff w:val="space"/>
      <w:lvlText w:val="%1."/>
      <w:lvlJc w:val="left"/>
    </w:lvl>
  </w:abstractNum>
  <w:abstractNum w:abstractNumId="1">
    <w:nsid w:val="00000001"/>
    <w:multiLevelType w:val="hybridMultilevel"/>
    <w:tmpl w:val="3752C0C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452F52"/>
    <w:multiLevelType w:val="hybridMultilevel"/>
    <w:tmpl w:val="2EC8144A"/>
    <w:lvl w:ilvl="0" w:tplc="5C7EE2D8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6920CF"/>
    <w:multiLevelType w:val="hybridMultilevel"/>
    <w:tmpl w:val="88FE13E2"/>
    <w:lvl w:ilvl="0" w:tplc="49385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244EAF"/>
    <w:multiLevelType w:val="hybridMultilevel"/>
    <w:tmpl w:val="9FF05D7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3136B"/>
    <w:multiLevelType w:val="hybridMultilevel"/>
    <w:tmpl w:val="8E16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F7F"/>
    <w:multiLevelType w:val="hybridMultilevel"/>
    <w:tmpl w:val="03E831B6"/>
    <w:lvl w:ilvl="0" w:tplc="9380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F1C2C"/>
    <w:multiLevelType w:val="hybridMultilevel"/>
    <w:tmpl w:val="C2A0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94975"/>
    <w:multiLevelType w:val="hybridMultilevel"/>
    <w:tmpl w:val="8452D638"/>
    <w:lvl w:ilvl="0" w:tplc="E5523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464C8"/>
    <w:multiLevelType w:val="hybridMultilevel"/>
    <w:tmpl w:val="13DC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53"/>
    <w:rsid w:val="00003C70"/>
    <w:rsid w:val="00015993"/>
    <w:rsid w:val="00022C9C"/>
    <w:rsid w:val="00032675"/>
    <w:rsid w:val="00033D96"/>
    <w:rsid w:val="00041E3F"/>
    <w:rsid w:val="00066B07"/>
    <w:rsid w:val="00075053"/>
    <w:rsid w:val="0009595C"/>
    <w:rsid w:val="000B10C8"/>
    <w:rsid w:val="000C7BC1"/>
    <w:rsid w:val="000D63D8"/>
    <w:rsid w:val="000F3132"/>
    <w:rsid w:val="000F6695"/>
    <w:rsid w:val="000F6DD7"/>
    <w:rsid w:val="00110999"/>
    <w:rsid w:val="00150DE9"/>
    <w:rsid w:val="001516DD"/>
    <w:rsid w:val="00166FA1"/>
    <w:rsid w:val="001C5C71"/>
    <w:rsid w:val="001E38F6"/>
    <w:rsid w:val="001E42BE"/>
    <w:rsid w:val="001E5515"/>
    <w:rsid w:val="001F7235"/>
    <w:rsid w:val="0020271D"/>
    <w:rsid w:val="00213603"/>
    <w:rsid w:val="002446D1"/>
    <w:rsid w:val="002529CF"/>
    <w:rsid w:val="00285885"/>
    <w:rsid w:val="00287BC6"/>
    <w:rsid w:val="0029385C"/>
    <w:rsid w:val="00332E09"/>
    <w:rsid w:val="003555F6"/>
    <w:rsid w:val="00371A06"/>
    <w:rsid w:val="00390E85"/>
    <w:rsid w:val="00393234"/>
    <w:rsid w:val="003A4963"/>
    <w:rsid w:val="003A66B5"/>
    <w:rsid w:val="003B0712"/>
    <w:rsid w:val="003B5E0F"/>
    <w:rsid w:val="003B6BCF"/>
    <w:rsid w:val="003C26FC"/>
    <w:rsid w:val="003D5B50"/>
    <w:rsid w:val="003F35B9"/>
    <w:rsid w:val="003F7C3B"/>
    <w:rsid w:val="00407576"/>
    <w:rsid w:val="004253EC"/>
    <w:rsid w:val="0043075F"/>
    <w:rsid w:val="0046614B"/>
    <w:rsid w:val="00467F96"/>
    <w:rsid w:val="00483D56"/>
    <w:rsid w:val="004F04E6"/>
    <w:rsid w:val="004F3868"/>
    <w:rsid w:val="005023C0"/>
    <w:rsid w:val="00503D6A"/>
    <w:rsid w:val="0051164C"/>
    <w:rsid w:val="005150D9"/>
    <w:rsid w:val="005201CF"/>
    <w:rsid w:val="00541631"/>
    <w:rsid w:val="00542746"/>
    <w:rsid w:val="00553BB5"/>
    <w:rsid w:val="00596053"/>
    <w:rsid w:val="005A7252"/>
    <w:rsid w:val="005A7FB6"/>
    <w:rsid w:val="005C496D"/>
    <w:rsid w:val="005C7C04"/>
    <w:rsid w:val="005D289C"/>
    <w:rsid w:val="005D63B7"/>
    <w:rsid w:val="00643499"/>
    <w:rsid w:val="00661832"/>
    <w:rsid w:val="006804EA"/>
    <w:rsid w:val="006870EC"/>
    <w:rsid w:val="00696479"/>
    <w:rsid w:val="00696DE4"/>
    <w:rsid w:val="006D5A80"/>
    <w:rsid w:val="006F0019"/>
    <w:rsid w:val="006F2B86"/>
    <w:rsid w:val="006F6386"/>
    <w:rsid w:val="0070284D"/>
    <w:rsid w:val="00747B70"/>
    <w:rsid w:val="0075403A"/>
    <w:rsid w:val="007722D4"/>
    <w:rsid w:val="00795D61"/>
    <w:rsid w:val="00796D52"/>
    <w:rsid w:val="00797E9E"/>
    <w:rsid w:val="007E2E30"/>
    <w:rsid w:val="00800D7F"/>
    <w:rsid w:val="00814A96"/>
    <w:rsid w:val="00815F70"/>
    <w:rsid w:val="008511D8"/>
    <w:rsid w:val="00860A9D"/>
    <w:rsid w:val="008641F2"/>
    <w:rsid w:val="00870D9C"/>
    <w:rsid w:val="008715A3"/>
    <w:rsid w:val="00896C9A"/>
    <w:rsid w:val="008A354A"/>
    <w:rsid w:val="008B5A54"/>
    <w:rsid w:val="008C5BBB"/>
    <w:rsid w:val="008D165E"/>
    <w:rsid w:val="00913577"/>
    <w:rsid w:val="00917A65"/>
    <w:rsid w:val="00923320"/>
    <w:rsid w:val="00927880"/>
    <w:rsid w:val="00960573"/>
    <w:rsid w:val="0096554D"/>
    <w:rsid w:val="00976823"/>
    <w:rsid w:val="00991D1B"/>
    <w:rsid w:val="009A561A"/>
    <w:rsid w:val="009B10CF"/>
    <w:rsid w:val="009B7302"/>
    <w:rsid w:val="009D4BC1"/>
    <w:rsid w:val="009D73E0"/>
    <w:rsid w:val="009F6EF1"/>
    <w:rsid w:val="00A112DB"/>
    <w:rsid w:val="00A26019"/>
    <w:rsid w:val="00A40A37"/>
    <w:rsid w:val="00A43810"/>
    <w:rsid w:val="00A445F1"/>
    <w:rsid w:val="00A47644"/>
    <w:rsid w:val="00A63A8F"/>
    <w:rsid w:val="00A6505B"/>
    <w:rsid w:val="00A71E3B"/>
    <w:rsid w:val="00AC1F24"/>
    <w:rsid w:val="00AD530F"/>
    <w:rsid w:val="00AD6170"/>
    <w:rsid w:val="00AE7E2E"/>
    <w:rsid w:val="00B0000D"/>
    <w:rsid w:val="00B11567"/>
    <w:rsid w:val="00B130E4"/>
    <w:rsid w:val="00B462D9"/>
    <w:rsid w:val="00B533AF"/>
    <w:rsid w:val="00B940E2"/>
    <w:rsid w:val="00BA3106"/>
    <w:rsid w:val="00BC7E2B"/>
    <w:rsid w:val="00BF606C"/>
    <w:rsid w:val="00BF65E0"/>
    <w:rsid w:val="00C16E1B"/>
    <w:rsid w:val="00C41B7E"/>
    <w:rsid w:val="00C4723B"/>
    <w:rsid w:val="00C5557D"/>
    <w:rsid w:val="00C56D22"/>
    <w:rsid w:val="00C74D7B"/>
    <w:rsid w:val="00C925A8"/>
    <w:rsid w:val="00CA5DC7"/>
    <w:rsid w:val="00CB1694"/>
    <w:rsid w:val="00CB2244"/>
    <w:rsid w:val="00CB7CD9"/>
    <w:rsid w:val="00CE64B8"/>
    <w:rsid w:val="00D13B6B"/>
    <w:rsid w:val="00D44FBE"/>
    <w:rsid w:val="00D55523"/>
    <w:rsid w:val="00D61C54"/>
    <w:rsid w:val="00D6583C"/>
    <w:rsid w:val="00D740D3"/>
    <w:rsid w:val="00DA70BF"/>
    <w:rsid w:val="00DC6D2D"/>
    <w:rsid w:val="00DD1738"/>
    <w:rsid w:val="00DD59E9"/>
    <w:rsid w:val="00DD63AD"/>
    <w:rsid w:val="00DE268E"/>
    <w:rsid w:val="00DF5A45"/>
    <w:rsid w:val="00E15744"/>
    <w:rsid w:val="00E37CAF"/>
    <w:rsid w:val="00E47938"/>
    <w:rsid w:val="00E55B07"/>
    <w:rsid w:val="00E856D3"/>
    <w:rsid w:val="00E92E34"/>
    <w:rsid w:val="00ED3FFC"/>
    <w:rsid w:val="00EF4370"/>
    <w:rsid w:val="00F07A64"/>
    <w:rsid w:val="00F156B7"/>
    <w:rsid w:val="00F16682"/>
    <w:rsid w:val="00F22A9F"/>
    <w:rsid w:val="00F2791C"/>
    <w:rsid w:val="00F31C09"/>
    <w:rsid w:val="00F32893"/>
    <w:rsid w:val="00F43FF8"/>
    <w:rsid w:val="00F45B22"/>
    <w:rsid w:val="00F64CA5"/>
    <w:rsid w:val="00F830A1"/>
    <w:rsid w:val="00F83FAA"/>
    <w:rsid w:val="00FA0ED3"/>
    <w:rsid w:val="00FC149C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3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9605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6053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596053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96053"/>
    <w:rPr>
      <w:rFonts w:ascii="Tahoma" w:eastAsia="Times New Roman" w:hAnsi="Tahoma" w:cs="Tahoma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596053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596053"/>
    <w:rPr>
      <w:rFonts w:ascii="Tahoma" w:eastAsia="Times New Roman" w:hAnsi="Tahoma" w:cs="Tahoma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6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0F31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59605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96053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596053"/>
    <w:pPr>
      <w:jc w:val="center"/>
    </w:pPr>
    <w:rPr>
      <w:rFonts w:ascii="Tahoma" w:hAnsi="Tahoma" w:cs="Tahom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596053"/>
    <w:rPr>
      <w:rFonts w:ascii="Tahoma" w:eastAsia="Times New Roman" w:hAnsi="Tahoma" w:cs="Tahoma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596053"/>
    <w:pPr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basedOn w:val="DefaultParagraphFont"/>
    <w:link w:val="BodyText"/>
    <w:rsid w:val="00596053"/>
    <w:rPr>
      <w:rFonts w:ascii="Tahoma" w:eastAsia="Times New Roman" w:hAnsi="Tahoma" w:cs="Tahoma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6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A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0F31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3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asus</cp:lastModifiedBy>
  <cp:revision>4</cp:revision>
  <cp:lastPrinted>2020-04-02T08:13:00Z</cp:lastPrinted>
  <dcterms:created xsi:type="dcterms:W3CDTF">2020-11-21T07:53:00Z</dcterms:created>
  <dcterms:modified xsi:type="dcterms:W3CDTF">2020-11-22T03:00:00Z</dcterms:modified>
</cp:coreProperties>
</file>